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E2E" w:rsidRPr="00067E2E" w:rsidRDefault="00067E2E" w:rsidP="00067E2E">
      <w:pPr>
        <w:widowControl/>
        <w:jc w:val="left"/>
        <w:outlineLvl w:val="0"/>
        <w:rPr>
          <w:rFonts w:ascii="Helvetica" w:eastAsia="宋体" w:hAnsi="Helvetica" w:cs="Helvetica"/>
          <w:color w:val="333333"/>
          <w:kern w:val="36"/>
          <w:sz w:val="48"/>
          <w:szCs w:val="48"/>
        </w:rPr>
      </w:pPr>
      <w:r w:rsidRPr="00067E2E">
        <w:rPr>
          <w:rFonts w:ascii="Helvetica" w:eastAsia="宋体" w:hAnsi="Helvetica" w:cs="Helvetica"/>
          <w:color w:val="333333"/>
          <w:kern w:val="36"/>
          <w:sz w:val="48"/>
          <w:szCs w:val="48"/>
        </w:rPr>
        <w:t>习近平主持专家学者座谈会强调</w:t>
      </w:r>
      <w:r w:rsidRPr="00067E2E">
        <w:rPr>
          <w:rFonts w:ascii="Helvetica" w:eastAsia="宋体" w:hAnsi="Helvetica" w:cs="Helvetica"/>
          <w:color w:val="333333"/>
          <w:kern w:val="36"/>
          <w:sz w:val="48"/>
          <w:szCs w:val="48"/>
        </w:rPr>
        <w:t xml:space="preserve"> </w:t>
      </w:r>
      <w:r w:rsidRPr="00067E2E">
        <w:rPr>
          <w:rFonts w:ascii="Helvetica" w:eastAsia="宋体" w:hAnsi="Helvetica" w:cs="Helvetica"/>
          <w:color w:val="333333"/>
          <w:kern w:val="36"/>
          <w:sz w:val="48"/>
          <w:szCs w:val="48"/>
        </w:rPr>
        <w:t>构建起强大的公共卫生体系</w:t>
      </w:r>
      <w:r w:rsidRPr="00067E2E">
        <w:rPr>
          <w:rFonts w:ascii="Helvetica" w:eastAsia="宋体" w:hAnsi="Helvetica" w:cs="Helvetica"/>
          <w:color w:val="333333"/>
          <w:kern w:val="36"/>
          <w:sz w:val="48"/>
          <w:szCs w:val="48"/>
        </w:rPr>
        <w:t xml:space="preserve"> </w:t>
      </w:r>
      <w:r w:rsidRPr="00067E2E">
        <w:rPr>
          <w:rFonts w:ascii="Helvetica" w:eastAsia="宋体" w:hAnsi="Helvetica" w:cs="Helvetica"/>
          <w:color w:val="333333"/>
          <w:kern w:val="36"/>
          <w:sz w:val="48"/>
          <w:szCs w:val="48"/>
        </w:rPr>
        <w:t>为维护人民健康提供有力保障</w:t>
      </w:r>
      <w:r w:rsidRPr="00067E2E">
        <w:rPr>
          <w:rFonts w:ascii="Helvetica" w:eastAsia="宋体" w:hAnsi="Helvetica" w:cs="Helvetica"/>
          <w:color w:val="333333"/>
          <w:kern w:val="36"/>
          <w:sz w:val="48"/>
          <w:szCs w:val="48"/>
        </w:rPr>
        <w:t xml:space="preserve"> </w:t>
      </w:r>
      <w:r w:rsidRPr="00067E2E">
        <w:rPr>
          <w:rFonts w:ascii="Helvetica" w:eastAsia="宋体" w:hAnsi="Helvetica" w:cs="Helvetica"/>
          <w:color w:val="333333"/>
          <w:kern w:val="36"/>
          <w:sz w:val="48"/>
          <w:szCs w:val="48"/>
        </w:rPr>
        <w:t>李克强王</w:t>
      </w:r>
      <w:bookmarkStart w:id="0" w:name="_GoBack"/>
      <w:bookmarkEnd w:id="0"/>
      <w:r w:rsidRPr="00067E2E">
        <w:rPr>
          <w:rFonts w:ascii="Helvetica" w:eastAsia="宋体" w:hAnsi="Helvetica" w:cs="Helvetica"/>
          <w:color w:val="333333"/>
          <w:kern w:val="36"/>
          <w:sz w:val="48"/>
          <w:szCs w:val="48"/>
        </w:rPr>
        <w:t>沪宁出席</w:t>
      </w:r>
    </w:p>
    <w:p w:rsidR="00067E2E" w:rsidRPr="00067E2E" w:rsidRDefault="00067E2E" w:rsidP="00067E2E">
      <w:pPr>
        <w:widowControl/>
        <w:spacing w:line="0" w:lineRule="auto"/>
        <w:jc w:val="left"/>
        <w:rPr>
          <w:rFonts w:ascii="Helvetica" w:eastAsia="宋体" w:hAnsi="Helvetica" w:cs="Helvetica"/>
          <w:kern w:val="0"/>
          <w:sz w:val="24"/>
          <w:szCs w:val="24"/>
        </w:rPr>
      </w:pPr>
      <w:r w:rsidRPr="00067E2E">
        <w:rPr>
          <w:rFonts w:ascii="Helvetica" w:eastAsia="宋体" w:hAnsi="Helvetica" w:cs="Helvetica"/>
          <w:kern w:val="0"/>
          <w:sz w:val="24"/>
          <w:szCs w:val="24"/>
        </w:rPr>
        <w:t>“</w:t>
      </w:r>
      <w:r w:rsidRPr="00067E2E">
        <w:rPr>
          <w:rFonts w:ascii="Helvetica" w:eastAsia="宋体" w:hAnsi="Helvetica" w:cs="Helvetica"/>
          <w:kern w:val="0"/>
          <w:sz w:val="24"/>
          <w:szCs w:val="24"/>
        </w:rPr>
        <w:t>学习强国</w:t>
      </w:r>
      <w:r w:rsidRPr="00067E2E">
        <w:rPr>
          <w:rFonts w:ascii="Helvetica" w:eastAsia="宋体" w:hAnsi="Helvetica" w:cs="Helvetica"/>
          <w:kern w:val="0"/>
          <w:sz w:val="24"/>
          <w:szCs w:val="24"/>
        </w:rPr>
        <w:t>”</w:t>
      </w:r>
      <w:r w:rsidRPr="00067E2E">
        <w:rPr>
          <w:rFonts w:ascii="Helvetica" w:eastAsia="宋体" w:hAnsi="Helvetica" w:cs="Helvetica"/>
          <w:kern w:val="0"/>
          <w:sz w:val="24"/>
          <w:szCs w:val="24"/>
        </w:rPr>
        <w:t>学习平台</w:t>
      </w:r>
      <w:r w:rsidRPr="00067E2E">
        <w:rPr>
          <w:rFonts w:ascii="Helvetica" w:eastAsia="宋体" w:hAnsi="Helvetica" w:cs="Helvetica"/>
          <w:color w:val="BBBBBB"/>
          <w:kern w:val="0"/>
          <w:sz w:val="24"/>
          <w:szCs w:val="24"/>
        </w:rPr>
        <w:t>2020-06-02</w:t>
      </w:r>
    </w:p>
    <w:p w:rsidR="00067E2E" w:rsidRPr="00067E2E" w:rsidRDefault="00067E2E" w:rsidP="00067E2E">
      <w:pPr>
        <w:widowControl/>
        <w:spacing w:before="100" w:beforeAutospacing="1" w:after="100" w:afterAutospacing="1"/>
        <w:rPr>
          <w:rFonts w:ascii="Helvetica" w:eastAsia="宋体" w:hAnsi="Helvetica" w:cs="Helvetica"/>
          <w:color w:val="333333"/>
          <w:kern w:val="0"/>
          <w:sz w:val="24"/>
          <w:szCs w:val="24"/>
        </w:rPr>
      </w:pPr>
      <w:r w:rsidRPr="00067E2E">
        <w:rPr>
          <w:rFonts w:ascii="Helvetica" w:eastAsia="宋体" w:hAnsi="Helvetica" w:cs="Helvetica"/>
          <w:color w:val="333333"/>
          <w:kern w:val="0"/>
          <w:sz w:val="24"/>
          <w:szCs w:val="24"/>
        </w:rPr>
        <w:t>新华社北京</w:t>
      </w:r>
      <w:r w:rsidRPr="00067E2E">
        <w:rPr>
          <w:rFonts w:ascii="Helvetica" w:eastAsia="宋体" w:hAnsi="Helvetica" w:cs="Helvetica"/>
          <w:color w:val="333333"/>
          <w:kern w:val="0"/>
          <w:sz w:val="24"/>
          <w:szCs w:val="24"/>
        </w:rPr>
        <w:t>6</w:t>
      </w:r>
      <w:r w:rsidRPr="00067E2E">
        <w:rPr>
          <w:rFonts w:ascii="Helvetica" w:eastAsia="宋体" w:hAnsi="Helvetica" w:cs="Helvetica"/>
          <w:color w:val="333333"/>
          <w:kern w:val="0"/>
          <w:sz w:val="24"/>
          <w:szCs w:val="24"/>
        </w:rPr>
        <w:t>月</w:t>
      </w:r>
      <w:r w:rsidRPr="00067E2E">
        <w:rPr>
          <w:rFonts w:ascii="Helvetica" w:eastAsia="宋体" w:hAnsi="Helvetica" w:cs="Helvetica"/>
          <w:color w:val="333333"/>
          <w:kern w:val="0"/>
          <w:sz w:val="24"/>
          <w:szCs w:val="24"/>
        </w:rPr>
        <w:t>2</w:t>
      </w:r>
      <w:r w:rsidRPr="00067E2E">
        <w:rPr>
          <w:rFonts w:ascii="Helvetica" w:eastAsia="宋体" w:hAnsi="Helvetica" w:cs="Helvetica"/>
          <w:color w:val="333333"/>
          <w:kern w:val="0"/>
          <w:sz w:val="24"/>
          <w:szCs w:val="24"/>
        </w:rPr>
        <w:t>日电</w:t>
      </w:r>
      <w:r w:rsidRPr="00067E2E">
        <w:rPr>
          <w:rFonts w:ascii="Helvetica" w:eastAsia="宋体" w:hAnsi="Helvetica" w:cs="Helvetica"/>
          <w:color w:val="333333"/>
          <w:kern w:val="0"/>
          <w:sz w:val="24"/>
          <w:szCs w:val="24"/>
        </w:rPr>
        <w:t xml:space="preserve"> </w:t>
      </w:r>
      <w:r w:rsidRPr="00067E2E">
        <w:rPr>
          <w:rFonts w:ascii="Helvetica" w:eastAsia="宋体" w:hAnsi="Helvetica" w:cs="Helvetica"/>
          <w:color w:val="333333"/>
          <w:kern w:val="0"/>
          <w:sz w:val="24"/>
          <w:szCs w:val="24"/>
        </w:rPr>
        <w:t>中共中央总书记、国家主席、中央军委主席习近平</w:t>
      </w:r>
      <w:r w:rsidRPr="00067E2E">
        <w:rPr>
          <w:rFonts w:ascii="Helvetica" w:eastAsia="宋体" w:hAnsi="Helvetica" w:cs="Helvetica"/>
          <w:color w:val="333333"/>
          <w:kern w:val="0"/>
          <w:sz w:val="24"/>
          <w:szCs w:val="24"/>
        </w:rPr>
        <w:t>6</w:t>
      </w:r>
      <w:r w:rsidRPr="00067E2E">
        <w:rPr>
          <w:rFonts w:ascii="Helvetica" w:eastAsia="宋体" w:hAnsi="Helvetica" w:cs="Helvetica"/>
          <w:color w:val="333333"/>
          <w:kern w:val="0"/>
          <w:sz w:val="24"/>
          <w:szCs w:val="24"/>
        </w:rPr>
        <w:t>月</w:t>
      </w:r>
      <w:r w:rsidRPr="00067E2E">
        <w:rPr>
          <w:rFonts w:ascii="Helvetica" w:eastAsia="宋体" w:hAnsi="Helvetica" w:cs="Helvetica"/>
          <w:color w:val="333333"/>
          <w:kern w:val="0"/>
          <w:sz w:val="24"/>
          <w:szCs w:val="24"/>
        </w:rPr>
        <w:t>2</w:t>
      </w:r>
      <w:r w:rsidRPr="00067E2E">
        <w:rPr>
          <w:rFonts w:ascii="Helvetica" w:eastAsia="宋体" w:hAnsi="Helvetica" w:cs="Helvetica"/>
          <w:color w:val="333333"/>
          <w:kern w:val="0"/>
          <w:sz w:val="24"/>
          <w:szCs w:val="24"/>
        </w:rPr>
        <w:t>日下午主持召开专家学者座谈会并发表重要讲话。他强调，人民安全是国家安全的基石。要强化底线思维，增强忧患意识，时刻防范卫生健康领域重大风险。只有构建起强大的公共卫生体系，健全预警响应机制，全面提升防控和救治能力，</w:t>
      </w:r>
      <w:proofErr w:type="gramStart"/>
      <w:r w:rsidRPr="00067E2E">
        <w:rPr>
          <w:rFonts w:ascii="Helvetica" w:eastAsia="宋体" w:hAnsi="Helvetica" w:cs="Helvetica"/>
          <w:color w:val="333333"/>
          <w:kern w:val="0"/>
          <w:sz w:val="24"/>
          <w:szCs w:val="24"/>
        </w:rPr>
        <w:t>织密防护</w:t>
      </w:r>
      <w:proofErr w:type="gramEnd"/>
      <w:r w:rsidRPr="00067E2E">
        <w:rPr>
          <w:rFonts w:ascii="Helvetica" w:eastAsia="宋体" w:hAnsi="Helvetica" w:cs="Helvetica"/>
          <w:color w:val="333333"/>
          <w:kern w:val="0"/>
          <w:sz w:val="24"/>
          <w:szCs w:val="24"/>
        </w:rPr>
        <w:t>网、筑牢筑实隔离墙，才能切实为维护人民健康提供有力保障。</w:t>
      </w:r>
    </w:p>
    <w:p w:rsidR="00067E2E" w:rsidRPr="00067E2E" w:rsidRDefault="00067E2E" w:rsidP="00067E2E">
      <w:pPr>
        <w:widowControl/>
        <w:jc w:val="center"/>
        <w:rPr>
          <w:rFonts w:ascii="Helvetica" w:eastAsia="宋体" w:hAnsi="Helvetica" w:cs="Helvetica"/>
          <w:color w:val="333333"/>
          <w:kern w:val="0"/>
          <w:sz w:val="24"/>
          <w:szCs w:val="24"/>
        </w:rPr>
      </w:pPr>
    </w:p>
    <w:p w:rsidR="00067E2E" w:rsidRPr="00067E2E" w:rsidRDefault="00067E2E" w:rsidP="00067E2E">
      <w:pPr>
        <w:widowControl/>
        <w:pBdr>
          <w:bottom w:val="single" w:sz="18" w:space="11" w:color="F2F2F5"/>
        </w:pBdr>
        <w:spacing w:before="100" w:beforeAutospacing="1" w:after="100" w:afterAutospacing="1"/>
        <w:rPr>
          <w:rFonts w:ascii="Helvetica" w:eastAsia="宋体" w:hAnsi="Helvetica" w:cs="Helvetica"/>
          <w:color w:val="999999"/>
          <w:kern w:val="0"/>
          <w:sz w:val="24"/>
          <w:szCs w:val="24"/>
        </w:rPr>
      </w:pPr>
      <w:r w:rsidRPr="00067E2E">
        <w:rPr>
          <w:rFonts w:ascii="Helvetica" w:eastAsia="宋体" w:hAnsi="Helvetica" w:cs="Helvetica"/>
          <w:color w:val="999999"/>
          <w:kern w:val="0"/>
          <w:sz w:val="24"/>
          <w:szCs w:val="24"/>
        </w:rPr>
        <w:t>6</w:t>
      </w:r>
      <w:r w:rsidRPr="00067E2E">
        <w:rPr>
          <w:rFonts w:ascii="Helvetica" w:eastAsia="宋体" w:hAnsi="Helvetica" w:cs="Helvetica"/>
          <w:color w:val="999999"/>
          <w:kern w:val="0"/>
          <w:sz w:val="24"/>
          <w:szCs w:val="24"/>
        </w:rPr>
        <w:t>月</w:t>
      </w:r>
      <w:r w:rsidRPr="00067E2E">
        <w:rPr>
          <w:rFonts w:ascii="Helvetica" w:eastAsia="宋体" w:hAnsi="Helvetica" w:cs="Helvetica"/>
          <w:color w:val="999999"/>
          <w:kern w:val="0"/>
          <w:sz w:val="24"/>
          <w:szCs w:val="24"/>
        </w:rPr>
        <w:t>2</w:t>
      </w:r>
      <w:r w:rsidRPr="00067E2E">
        <w:rPr>
          <w:rFonts w:ascii="Helvetica" w:eastAsia="宋体" w:hAnsi="Helvetica" w:cs="Helvetica"/>
          <w:color w:val="999999"/>
          <w:kern w:val="0"/>
          <w:sz w:val="24"/>
          <w:szCs w:val="24"/>
        </w:rPr>
        <w:t>日，中共中央总书记、国家主席、中央军委主席习近平在北京主持召开专家学者座谈会并发表重要讲话。</w:t>
      </w:r>
      <w:r w:rsidRPr="00067E2E">
        <w:rPr>
          <w:rFonts w:ascii="Helvetica" w:eastAsia="宋体" w:hAnsi="Helvetica" w:cs="Helvetica"/>
          <w:color w:val="999999"/>
          <w:kern w:val="0"/>
          <w:sz w:val="24"/>
          <w:szCs w:val="24"/>
        </w:rPr>
        <w:t xml:space="preserve"> </w:t>
      </w:r>
      <w:r w:rsidRPr="00067E2E">
        <w:rPr>
          <w:rFonts w:ascii="Helvetica" w:eastAsia="宋体" w:hAnsi="Helvetica" w:cs="Helvetica"/>
          <w:color w:val="999999"/>
          <w:kern w:val="0"/>
          <w:sz w:val="24"/>
          <w:szCs w:val="24"/>
        </w:rPr>
        <w:t>新华社记者</w:t>
      </w:r>
      <w:r w:rsidRPr="00067E2E">
        <w:rPr>
          <w:rFonts w:ascii="Helvetica" w:eastAsia="宋体" w:hAnsi="Helvetica" w:cs="Helvetica"/>
          <w:color w:val="999999"/>
          <w:kern w:val="0"/>
          <w:sz w:val="24"/>
          <w:szCs w:val="24"/>
        </w:rPr>
        <w:t xml:space="preserve"> </w:t>
      </w:r>
      <w:r w:rsidRPr="00067E2E">
        <w:rPr>
          <w:rFonts w:ascii="Helvetica" w:eastAsia="宋体" w:hAnsi="Helvetica" w:cs="Helvetica"/>
          <w:color w:val="999999"/>
          <w:kern w:val="0"/>
          <w:sz w:val="24"/>
          <w:szCs w:val="24"/>
        </w:rPr>
        <w:t>姚大伟</w:t>
      </w:r>
      <w:r w:rsidRPr="00067E2E">
        <w:rPr>
          <w:rFonts w:ascii="Helvetica" w:eastAsia="宋体" w:hAnsi="Helvetica" w:cs="Helvetica"/>
          <w:color w:val="999999"/>
          <w:kern w:val="0"/>
          <w:sz w:val="24"/>
          <w:szCs w:val="24"/>
        </w:rPr>
        <w:t xml:space="preserve"> </w:t>
      </w:r>
      <w:r w:rsidRPr="00067E2E">
        <w:rPr>
          <w:rFonts w:ascii="Helvetica" w:eastAsia="宋体" w:hAnsi="Helvetica" w:cs="Helvetica"/>
          <w:color w:val="999999"/>
          <w:kern w:val="0"/>
          <w:sz w:val="24"/>
          <w:szCs w:val="24"/>
        </w:rPr>
        <w:t>摄</w:t>
      </w:r>
    </w:p>
    <w:p w:rsidR="00067E2E" w:rsidRPr="00067E2E" w:rsidRDefault="00067E2E" w:rsidP="00067E2E">
      <w:pPr>
        <w:widowControl/>
        <w:spacing w:before="100" w:beforeAutospacing="1" w:after="100" w:afterAutospacing="1"/>
        <w:rPr>
          <w:rFonts w:ascii="Helvetica" w:eastAsia="宋体" w:hAnsi="Helvetica" w:cs="Helvetica"/>
          <w:color w:val="333333"/>
          <w:kern w:val="0"/>
          <w:sz w:val="24"/>
          <w:szCs w:val="24"/>
        </w:rPr>
      </w:pPr>
      <w:r w:rsidRPr="00067E2E">
        <w:rPr>
          <w:rFonts w:ascii="Helvetica" w:eastAsia="宋体" w:hAnsi="Helvetica" w:cs="Helvetica"/>
          <w:color w:val="333333"/>
          <w:kern w:val="0"/>
          <w:sz w:val="24"/>
          <w:szCs w:val="24"/>
        </w:rPr>
        <w:t>中共中央政治局常委、国务院总理李克强，中共中央政治局常委、中央书记处书记王沪宁出席座谈会。</w:t>
      </w:r>
    </w:p>
    <w:p w:rsidR="00067E2E" w:rsidRPr="00067E2E" w:rsidRDefault="00067E2E" w:rsidP="00067E2E">
      <w:pPr>
        <w:widowControl/>
        <w:spacing w:before="100" w:beforeAutospacing="1" w:after="100" w:afterAutospacing="1"/>
        <w:rPr>
          <w:rFonts w:ascii="Helvetica" w:eastAsia="宋体" w:hAnsi="Helvetica" w:cs="Helvetica"/>
          <w:color w:val="333333"/>
          <w:kern w:val="0"/>
          <w:sz w:val="24"/>
          <w:szCs w:val="24"/>
        </w:rPr>
      </w:pPr>
      <w:r w:rsidRPr="00067E2E">
        <w:rPr>
          <w:rFonts w:ascii="Helvetica" w:eastAsia="宋体" w:hAnsi="Helvetica" w:cs="Helvetica"/>
          <w:color w:val="333333"/>
          <w:kern w:val="0"/>
          <w:sz w:val="24"/>
          <w:szCs w:val="24"/>
        </w:rPr>
        <w:t>座谈会上，中国工程院院士、广州医科大学呼吸内科教授钟南山，首都医科大学附属北京朝阳医院副院长、主任医师童朝晖，中国工程院院士、天津中医药大学校长张伯礼，中国工程院院士、军事科学院军事医学研究院毒物药物研究所研究员李松，清华大学苏世民书院院长、公共管理学院教授薛澜，中华预防医学会副会长、主任医师杨维中，清华大学法学院教授、卫生法研究中心主任王晨光先后发言，就完善我国重大疫情防控体制机制、健全国家公共卫生体系、提高医疗救治水平、发挥中医药作用、强化科技支撑、完善公共卫生法律法规体系等提出意见和建议。发言过程中，习近平同每一位发言的专家学者交流，就一些问题深入了解情况，要求有关方面认真研究、科学改进、妥善解决。</w:t>
      </w:r>
    </w:p>
    <w:p w:rsidR="00067E2E" w:rsidRPr="00067E2E" w:rsidRDefault="00067E2E" w:rsidP="00067E2E">
      <w:pPr>
        <w:widowControl/>
        <w:spacing w:before="100" w:beforeAutospacing="1" w:after="100" w:afterAutospacing="1"/>
        <w:rPr>
          <w:rFonts w:ascii="Helvetica" w:eastAsia="宋体" w:hAnsi="Helvetica" w:cs="Helvetica"/>
          <w:color w:val="333333"/>
          <w:kern w:val="0"/>
          <w:sz w:val="24"/>
          <w:szCs w:val="24"/>
        </w:rPr>
      </w:pPr>
      <w:r w:rsidRPr="00067E2E">
        <w:rPr>
          <w:rFonts w:ascii="Helvetica" w:eastAsia="宋体" w:hAnsi="Helvetica" w:cs="Helvetica"/>
          <w:color w:val="333333"/>
          <w:kern w:val="0"/>
          <w:sz w:val="24"/>
          <w:szCs w:val="24"/>
        </w:rPr>
        <w:t>在认真听取大家发言后，习近平总书记发表了十分重要的讲话。他表示，面对突如其来的新冠肺炎疫情，党中央统筹全局、果断决策，坚持把人民生命安全和身体健康放在第一位，全党全军全国各族人民上下同心、全力以赴，采取最严格、最全面、最彻底的防控举措，全国疫情防控阻击战取得重大战略成果。这些成就的取得，彰显了中国共产党领导和我国社会主义制度的显著政治优势，体现了改革开放以来我国日益增强的综合国力，展现了全党全军全国各族人民同舟共济、众志成城的强大力量。</w:t>
      </w:r>
    </w:p>
    <w:p w:rsidR="00067E2E" w:rsidRPr="00067E2E" w:rsidRDefault="00067E2E" w:rsidP="00067E2E">
      <w:pPr>
        <w:widowControl/>
        <w:spacing w:before="100" w:beforeAutospacing="1" w:after="100" w:afterAutospacing="1"/>
        <w:rPr>
          <w:rFonts w:ascii="Helvetica" w:eastAsia="宋体" w:hAnsi="Helvetica" w:cs="Helvetica"/>
          <w:color w:val="333333"/>
          <w:kern w:val="0"/>
          <w:sz w:val="24"/>
          <w:szCs w:val="24"/>
        </w:rPr>
      </w:pPr>
      <w:r w:rsidRPr="00067E2E">
        <w:rPr>
          <w:rFonts w:ascii="Helvetica" w:eastAsia="宋体" w:hAnsi="Helvetica" w:cs="Helvetica"/>
          <w:color w:val="333333"/>
          <w:kern w:val="0"/>
          <w:sz w:val="24"/>
          <w:szCs w:val="24"/>
        </w:rPr>
        <w:t>习近平指出，在疫情防控斗争中，广大专家学者以高度的政治责任感和使命感，发挥专业优势，在分析疫情形势、完善防控策略、指导医疗救治、加快科研攻关、修订法律法规、促进国际合作等方面献计献策，为疫情防控斗争</w:t>
      </w:r>
      <w:proofErr w:type="gramStart"/>
      <w:r w:rsidRPr="00067E2E">
        <w:rPr>
          <w:rFonts w:ascii="Helvetica" w:eastAsia="宋体" w:hAnsi="Helvetica" w:cs="Helvetica"/>
          <w:color w:val="333333"/>
          <w:kern w:val="0"/>
          <w:sz w:val="24"/>
          <w:szCs w:val="24"/>
        </w:rPr>
        <w:t>作出</w:t>
      </w:r>
      <w:proofErr w:type="gramEnd"/>
      <w:r w:rsidRPr="00067E2E">
        <w:rPr>
          <w:rFonts w:ascii="Helvetica" w:eastAsia="宋体" w:hAnsi="Helvetica" w:cs="Helvetica"/>
          <w:color w:val="333333"/>
          <w:kern w:val="0"/>
          <w:sz w:val="24"/>
          <w:szCs w:val="24"/>
        </w:rPr>
        <w:t>了重要贡献。习近平代表党中央向大家表示衷心的感谢。</w:t>
      </w:r>
    </w:p>
    <w:p w:rsidR="00067E2E" w:rsidRPr="00067E2E" w:rsidRDefault="00067E2E" w:rsidP="00067E2E">
      <w:pPr>
        <w:widowControl/>
        <w:spacing w:before="100" w:beforeAutospacing="1" w:after="100" w:afterAutospacing="1"/>
        <w:rPr>
          <w:rFonts w:ascii="Helvetica" w:eastAsia="宋体" w:hAnsi="Helvetica" w:cs="Helvetica"/>
          <w:color w:val="333333"/>
          <w:kern w:val="0"/>
          <w:sz w:val="24"/>
          <w:szCs w:val="24"/>
        </w:rPr>
      </w:pPr>
      <w:r w:rsidRPr="00067E2E">
        <w:rPr>
          <w:rFonts w:ascii="Helvetica" w:eastAsia="宋体" w:hAnsi="Helvetica" w:cs="Helvetica"/>
          <w:color w:val="333333"/>
          <w:kern w:val="0"/>
          <w:sz w:val="24"/>
          <w:szCs w:val="24"/>
        </w:rPr>
        <w:lastRenderedPageBreak/>
        <w:t>习近平强调，人类健康是社会文明进步的基础。党的十八大以来，党中央明确了新时代党的卫生健康工作方针，强化提高人民健康水平的制度保障，坚持预防为主，稳步发展公共卫生服务体系，成功防范和应对了甲型</w:t>
      </w:r>
      <w:r w:rsidRPr="00067E2E">
        <w:rPr>
          <w:rFonts w:ascii="Helvetica" w:eastAsia="宋体" w:hAnsi="Helvetica" w:cs="Helvetica"/>
          <w:color w:val="333333"/>
          <w:kern w:val="0"/>
          <w:sz w:val="24"/>
          <w:szCs w:val="24"/>
        </w:rPr>
        <w:t>H1N1</w:t>
      </w:r>
      <w:r w:rsidRPr="00067E2E">
        <w:rPr>
          <w:rFonts w:ascii="Helvetica" w:eastAsia="宋体" w:hAnsi="Helvetica" w:cs="Helvetica"/>
          <w:color w:val="333333"/>
          <w:kern w:val="0"/>
          <w:sz w:val="24"/>
          <w:szCs w:val="24"/>
        </w:rPr>
        <w:t>流感、</w:t>
      </w:r>
      <w:r w:rsidRPr="00067E2E">
        <w:rPr>
          <w:rFonts w:ascii="Helvetica" w:eastAsia="宋体" w:hAnsi="Helvetica" w:cs="Helvetica"/>
          <w:color w:val="333333"/>
          <w:kern w:val="0"/>
          <w:sz w:val="24"/>
          <w:szCs w:val="24"/>
        </w:rPr>
        <w:t>H7N9</w:t>
      </w:r>
      <w:r w:rsidRPr="00067E2E">
        <w:rPr>
          <w:rFonts w:ascii="Helvetica" w:eastAsia="宋体" w:hAnsi="Helvetica" w:cs="Helvetica"/>
          <w:color w:val="333333"/>
          <w:kern w:val="0"/>
          <w:sz w:val="24"/>
          <w:szCs w:val="24"/>
        </w:rPr>
        <w:t>、埃博拉出血热等突发疫情，主要传染病发病率显著下降。在实现</w:t>
      </w:r>
      <w:r w:rsidRPr="00067E2E">
        <w:rPr>
          <w:rFonts w:ascii="Helvetica" w:eastAsia="宋体" w:hAnsi="Helvetica" w:cs="Helvetica"/>
          <w:color w:val="333333"/>
          <w:kern w:val="0"/>
          <w:sz w:val="24"/>
          <w:szCs w:val="24"/>
        </w:rPr>
        <w:t>“</w:t>
      </w:r>
      <w:r w:rsidRPr="00067E2E">
        <w:rPr>
          <w:rFonts w:ascii="Helvetica" w:eastAsia="宋体" w:hAnsi="Helvetica" w:cs="Helvetica"/>
          <w:color w:val="333333"/>
          <w:kern w:val="0"/>
          <w:sz w:val="24"/>
          <w:szCs w:val="24"/>
        </w:rPr>
        <w:t>两个一百年</w:t>
      </w:r>
      <w:r w:rsidRPr="00067E2E">
        <w:rPr>
          <w:rFonts w:ascii="Helvetica" w:eastAsia="宋体" w:hAnsi="Helvetica" w:cs="Helvetica"/>
          <w:color w:val="333333"/>
          <w:kern w:val="0"/>
          <w:sz w:val="24"/>
          <w:szCs w:val="24"/>
        </w:rPr>
        <w:t>”</w:t>
      </w:r>
      <w:r w:rsidRPr="00067E2E">
        <w:rPr>
          <w:rFonts w:ascii="Helvetica" w:eastAsia="宋体" w:hAnsi="Helvetica" w:cs="Helvetica"/>
          <w:color w:val="333333"/>
          <w:kern w:val="0"/>
          <w:sz w:val="24"/>
          <w:szCs w:val="24"/>
        </w:rPr>
        <w:t>奋斗目标的历史进程中，发展卫生健康事业始终处于基础性地位，同国家整体战略紧密衔接，发挥着重要支撑作用。</w:t>
      </w:r>
    </w:p>
    <w:p w:rsidR="00067E2E" w:rsidRPr="00067E2E" w:rsidRDefault="00067E2E" w:rsidP="00067E2E">
      <w:pPr>
        <w:widowControl/>
        <w:jc w:val="center"/>
        <w:rPr>
          <w:rFonts w:ascii="Helvetica" w:eastAsia="宋体" w:hAnsi="Helvetica" w:cs="Helvetica"/>
          <w:color w:val="333333"/>
          <w:kern w:val="0"/>
          <w:sz w:val="24"/>
          <w:szCs w:val="24"/>
        </w:rPr>
      </w:pPr>
    </w:p>
    <w:p w:rsidR="00067E2E" w:rsidRPr="00067E2E" w:rsidRDefault="00067E2E" w:rsidP="00067E2E">
      <w:pPr>
        <w:widowControl/>
        <w:pBdr>
          <w:bottom w:val="single" w:sz="18" w:space="11" w:color="F2F2F5"/>
        </w:pBdr>
        <w:spacing w:before="100" w:beforeAutospacing="1" w:after="100" w:afterAutospacing="1"/>
        <w:rPr>
          <w:rFonts w:ascii="Helvetica" w:eastAsia="宋体" w:hAnsi="Helvetica" w:cs="Helvetica"/>
          <w:color w:val="999999"/>
          <w:kern w:val="0"/>
          <w:sz w:val="24"/>
          <w:szCs w:val="24"/>
        </w:rPr>
      </w:pPr>
      <w:r w:rsidRPr="00067E2E">
        <w:rPr>
          <w:rFonts w:ascii="Helvetica" w:eastAsia="宋体" w:hAnsi="Helvetica" w:cs="Helvetica"/>
          <w:color w:val="999999"/>
          <w:kern w:val="0"/>
          <w:sz w:val="24"/>
          <w:szCs w:val="24"/>
        </w:rPr>
        <w:t>6</w:t>
      </w:r>
      <w:r w:rsidRPr="00067E2E">
        <w:rPr>
          <w:rFonts w:ascii="Helvetica" w:eastAsia="宋体" w:hAnsi="Helvetica" w:cs="Helvetica"/>
          <w:color w:val="999999"/>
          <w:kern w:val="0"/>
          <w:sz w:val="24"/>
          <w:szCs w:val="24"/>
        </w:rPr>
        <w:t>月</w:t>
      </w:r>
      <w:r w:rsidRPr="00067E2E">
        <w:rPr>
          <w:rFonts w:ascii="Helvetica" w:eastAsia="宋体" w:hAnsi="Helvetica" w:cs="Helvetica"/>
          <w:color w:val="999999"/>
          <w:kern w:val="0"/>
          <w:sz w:val="24"/>
          <w:szCs w:val="24"/>
        </w:rPr>
        <w:t>2</w:t>
      </w:r>
      <w:r w:rsidRPr="00067E2E">
        <w:rPr>
          <w:rFonts w:ascii="Helvetica" w:eastAsia="宋体" w:hAnsi="Helvetica" w:cs="Helvetica"/>
          <w:color w:val="999999"/>
          <w:kern w:val="0"/>
          <w:sz w:val="24"/>
          <w:szCs w:val="24"/>
        </w:rPr>
        <w:t>日，中共中央总书记、国家主席、中央军委主席习近平在北京主持召开专家学者座谈会并发表重要讲话。</w:t>
      </w:r>
      <w:r w:rsidRPr="00067E2E">
        <w:rPr>
          <w:rFonts w:ascii="Helvetica" w:eastAsia="宋体" w:hAnsi="Helvetica" w:cs="Helvetica"/>
          <w:color w:val="999999"/>
          <w:kern w:val="0"/>
          <w:sz w:val="24"/>
          <w:szCs w:val="24"/>
        </w:rPr>
        <w:t xml:space="preserve"> </w:t>
      </w:r>
      <w:r w:rsidRPr="00067E2E">
        <w:rPr>
          <w:rFonts w:ascii="Helvetica" w:eastAsia="宋体" w:hAnsi="Helvetica" w:cs="Helvetica"/>
          <w:color w:val="999999"/>
          <w:kern w:val="0"/>
          <w:sz w:val="24"/>
          <w:szCs w:val="24"/>
        </w:rPr>
        <w:t>新华社记者</w:t>
      </w:r>
      <w:r w:rsidRPr="00067E2E">
        <w:rPr>
          <w:rFonts w:ascii="Helvetica" w:eastAsia="宋体" w:hAnsi="Helvetica" w:cs="Helvetica"/>
          <w:color w:val="999999"/>
          <w:kern w:val="0"/>
          <w:sz w:val="24"/>
          <w:szCs w:val="24"/>
        </w:rPr>
        <w:t xml:space="preserve"> </w:t>
      </w:r>
      <w:r w:rsidRPr="00067E2E">
        <w:rPr>
          <w:rFonts w:ascii="Helvetica" w:eastAsia="宋体" w:hAnsi="Helvetica" w:cs="Helvetica"/>
          <w:color w:val="999999"/>
          <w:kern w:val="0"/>
          <w:sz w:val="24"/>
          <w:szCs w:val="24"/>
        </w:rPr>
        <w:t>姚大伟</w:t>
      </w:r>
      <w:r w:rsidRPr="00067E2E">
        <w:rPr>
          <w:rFonts w:ascii="Helvetica" w:eastAsia="宋体" w:hAnsi="Helvetica" w:cs="Helvetica"/>
          <w:color w:val="999999"/>
          <w:kern w:val="0"/>
          <w:sz w:val="24"/>
          <w:szCs w:val="24"/>
        </w:rPr>
        <w:t xml:space="preserve"> </w:t>
      </w:r>
      <w:r w:rsidRPr="00067E2E">
        <w:rPr>
          <w:rFonts w:ascii="Helvetica" w:eastAsia="宋体" w:hAnsi="Helvetica" w:cs="Helvetica"/>
          <w:color w:val="999999"/>
          <w:kern w:val="0"/>
          <w:sz w:val="24"/>
          <w:szCs w:val="24"/>
        </w:rPr>
        <w:t>摄</w:t>
      </w:r>
    </w:p>
    <w:p w:rsidR="00067E2E" w:rsidRPr="00067E2E" w:rsidRDefault="00067E2E" w:rsidP="00067E2E">
      <w:pPr>
        <w:widowControl/>
        <w:spacing w:before="100" w:beforeAutospacing="1" w:after="100" w:afterAutospacing="1"/>
        <w:rPr>
          <w:rFonts w:ascii="Helvetica" w:eastAsia="宋体" w:hAnsi="Helvetica" w:cs="Helvetica"/>
          <w:color w:val="333333"/>
          <w:kern w:val="0"/>
          <w:sz w:val="24"/>
          <w:szCs w:val="24"/>
        </w:rPr>
      </w:pPr>
      <w:r w:rsidRPr="00067E2E">
        <w:rPr>
          <w:rFonts w:ascii="Helvetica" w:eastAsia="宋体" w:hAnsi="Helvetica" w:cs="Helvetica"/>
          <w:color w:val="333333"/>
          <w:kern w:val="0"/>
          <w:sz w:val="24"/>
          <w:szCs w:val="24"/>
        </w:rPr>
        <w:t>习近平指出，疾病预防控制体系是保护人民健康、保障公共卫生安全、维护经济社会稳定的重要保障。要立足更精准更有效地防，在理顺体制机制、明确功能定位、提升专业能力等方面加大改革力度。要建立稳定的公共卫生事业投入机制，改善疾病预防控制基础条件，完善公共卫生服务项目。要优化完善疾病预防控制机构职能设置，建立上下联动的分工协作机制。要加强国家级疾病预防控制机构能力建设，强化其技术、能力、人才储备。要健全</w:t>
      </w:r>
      <w:proofErr w:type="gramStart"/>
      <w:r w:rsidRPr="00067E2E">
        <w:rPr>
          <w:rFonts w:ascii="Helvetica" w:eastAsia="宋体" w:hAnsi="Helvetica" w:cs="Helvetica"/>
          <w:color w:val="333333"/>
          <w:kern w:val="0"/>
          <w:sz w:val="24"/>
          <w:szCs w:val="24"/>
        </w:rPr>
        <w:t>疾控机构</w:t>
      </w:r>
      <w:proofErr w:type="gramEnd"/>
      <w:r w:rsidRPr="00067E2E">
        <w:rPr>
          <w:rFonts w:ascii="Helvetica" w:eastAsia="宋体" w:hAnsi="Helvetica" w:cs="Helvetica"/>
          <w:color w:val="333333"/>
          <w:kern w:val="0"/>
          <w:sz w:val="24"/>
          <w:szCs w:val="24"/>
        </w:rPr>
        <w:t>和城乡社区联动工作机制，加强乡镇卫生院和社区卫生服务中心疾病预防职责，夯实联防联控的基层基础。要创新</w:t>
      </w:r>
      <w:proofErr w:type="gramStart"/>
      <w:r w:rsidRPr="00067E2E">
        <w:rPr>
          <w:rFonts w:ascii="Helvetica" w:eastAsia="宋体" w:hAnsi="Helvetica" w:cs="Helvetica"/>
          <w:color w:val="333333"/>
          <w:kern w:val="0"/>
          <w:sz w:val="24"/>
          <w:szCs w:val="24"/>
        </w:rPr>
        <w:t>医</w:t>
      </w:r>
      <w:proofErr w:type="gramEnd"/>
      <w:r w:rsidRPr="00067E2E">
        <w:rPr>
          <w:rFonts w:ascii="Helvetica" w:eastAsia="宋体" w:hAnsi="Helvetica" w:cs="Helvetica"/>
          <w:color w:val="333333"/>
          <w:kern w:val="0"/>
          <w:sz w:val="24"/>
          <w:szCs w:val="24"/>
        </w:rPr>
        <w:t>防协同机制，建立人员通、信息通、资源通和监督监管相互制约的机制。要加强</w:t>
      </w:r>
      <w:proofErr w:type="gramStart"/>
      <w:r w:rsidRPr="00067E2E">
        <w:rPr>
          <w:rFonts w:ascii="Helvetica" w:eastAsia="宋体" w:hAnsi="Helvetica" w:cs="Helvetica"/>
          <w:color w:val="333333"/>
          <w:kern w:val="0"/>
          <w:sz w:val="24"/>
          <w:szCs w:val="24"/>
        </w:rPr>
        <w:t>疾控人才</w:t>
      </w:r>
      <w:proofErr w:type="gramEnd"/>
      <w:r w:rsidRPr="00067E2E">
        <w:rPr>
          <w:rFonts w:ascii="Helvetica" w:eastAsia="宋体" w:hAnsi="Helvetica" w:cs="Helvetica"/>
          <w:color w:val="333333"/>
          <w:kern w:val="0"/>
          <w:sz w:val="24"/>
          <w:szCs w:val="24"/>
        </w:rPr>
        <w:t>队伍建设，建立适应</w:t>
      </w:r>
      <w:proofErr w:type="gramStart"/>
      <w:r w:rsidRPr="00067E2E">
        <w:rPr>
          <w:rFonts w:ascii="Helvetica" w:eastAsia="宋体" w:hAnsi="Helvetica" w:cs="Helvetica"/>
          <w:color w:val="333333"/>
          <w:kern w:val="0"/>
          <w:sz w:val="24"/>
          <w:szCs w:val="24"/>
        </w:rPr>
        <w:t>现代化疾控体系</w:t>
      </w:r>
      <w:proofErr w:type="gramEnd"/>
      <w:r w:rsidRPr="00067E2E">
        <w:rPr>
          <w:rFonts w:ascii="Helvetica" w:eastAsia="宋体" w:hAnsi="Helvetica" w:cs="Helvetica"/>
          <w:color w:val="333333"/>
          <w:kern w:val="0"/>
          <w:sz w:val="24"/>
          <w:szCs w:val="24"/>
        </w:rPr>
        <w:t>的人才培养使用机制，稳定</w:t>
      </w:r>
      <w:proofErr w:type="gramStart"/>
      <w:r w:rsidRPr="00067E2E">
        <w:rPr>
          <w:rFonts w:ascii="Helvetica" w:eastAsia="宋体" w:hAnsi="Helvetica" w:cs="Helvetica"/>
          <w:color w:val="333333"/>
          <w:kern w:val="0"/>
          <w:sz w:val="24"/>
          <w:szCs w:val="24"/>
        </w:rPr>
        <w:t>基层疾控队伍</w:t>
      </w:r>
      <w:proofErr w:type="gramEnd"/>
      <w:r w:rsidRPr="00067E2E">
        <w:rPr>
          <w:rFonts w:ascii="Helvetica" w:eastAsia="宋体" w:hAnsi="Helvetica" w:cs="Helvetica"/>
          <w:color w:val="333333"/>
          <w:kern w:val="0"/>
          <w:sz w:val="24"/>
          <w:szCs w:val="24"/>
        </w:rPr>
        <w:t>。要建设一批高水平公共卫生学院，着力培养能解决病原学鉴定、疫情形势</w:t>
      </w:r>
      <w:proofErr w:type="gramStart"/>
      <w:r w:rsidRPr="00067E2E">
        <w:rPr>
          <w:rFonts w:ascii="Helvetica" w:eastAsia="宋体" w:hAnsi="Helvetica" w:cs="Helvetica"/>
          <w:color w:val="333333"/>
          <w:kern w:val="0"/>
          <w:sz w:val="24"/>
          <w:szCs w:val="24"/>
        </w:rPr>
        <w:t>研</w:t>
      </w:r>
      <w:proofErr w:type="gramEnd"/>
      <w:r w:rsidRPr="00067E2E">
        <w:rPr>
          <w:rFonts w:ascii="Helvetica" w:eastAsia="宋体" w:hAnsi="Helvetica" w:cs="Helvetica"/>
          <w:color w:val="333333"/>
          <w:kern w:val="0"/>
          <w:sz w:val="24"/>
          <w:szCs w:val="24"/>
        </w:rPr>
        <w:t>判和传播规律研究、现场流行病学调查、实验室检测等实际问题的人才。</w:t>
      </w:r>
    </w:p>
    <w:p w:rsidR="00067E2E" w:rsidRPr="00067E2E" w:rsidRDefault="00067E2E" w:rsidP="00067E2E">
      <w:pPr>
        <w:widowControl/>
        <w:spacing w:before="100" w:beforeAutospacing="1" w:after="100" w:afterAutospacing="1"/>
        <w:rPr>
          <w:rFonts w:ascii="Helvetica" w:eastAsia="宋体" w:hAnsi="Helvetica" w:cs="Helvetica"/>
          <w:color w:val="333333"/>
          <w:kern w:val="0"/>
          <w:sz w:val="24"/>
          <w:szCs w:val="24"/>
        </w:rPr>
      </w:pPr>
      <w:r w:rsidRPr="00067E2E">
        <w:rPr>
          <w:rFonts w:ascii="Helvetica" w:eastAsia="宋体" w:hAnsi="Helvetica" w:cs="Helvetica"/>
          <w:color w:val="333333"/>
          <w:kern w:val="0"/>
          <w:sz w:val="24"/>
          <w:szCs w:val="24"/>
        </w:rPr>
        <w:t>习近平强调，要把增强早期监测预警能力作为健全公共卫生体系当务之急，完善传染病疫情和突发公共卫生事件监测系统，改进不明原因疾病和异常健康事件监测机制，提高评估监测敏感性和准确性，建立智慧化预警多点触发机制，健全多渠道监测预警机制，提高实时分析、集中</w:t>
      </w:r>
      <w:proofErr w:type="gramStart"/>
      <w:r w:rsidRPr="00067E2E">
        <w:rPr>
          <w:rFonts w:ascii="Helvetica" w:eastAsia="宋体" w:hAnsi="Helvetica" w:cs="Helvetica"/>
          <w:color w:val="333333"/>
          <w:kern w:val="0"/>
          <w:sz w:val="24"/>
          <w:szCs w:val="24"/>
        </w:rPr>
        <w:t>研</w:t>
      </w:r>
      <w:proofErr w:type="gramEnd"/>
      <w:r w:rsidRPr="00067E2E">
        <w:rPr>
          <w:rFonts w:ascii="Helvetica" w:eastAsia="宋体" w:hAnsi="Helvetica" w:cs="Helvetica"/>
          <w:color w:val="333333"/>
          <w:kern w:val="0"/>
          <w:sz w:val="24"/>
          <w:szCs w:val="24"/>
        </w:rPr>
        <w:t>判的能力。要加强实验室检测网络建设，提升传染病检测能力。要建立公共卫生机构和医疗机构协同监测机制，发挥基层哨点作用，做到早发现、早报告、早处置。要健全突发公共卫生事件应对预案体系，分级分类组建卫生应急队伍，覆盖形势</w:t>
      </w:r>
      <w:proofErr w:type="gramStart"/>
      <w:r w:rsidRPr="00067E2E">
        <w:rPr>
          <w:rFonts w:ascii="Helvetica" w:eastAsia="宋体" w:hAnsi="Helvetica" w:cs="Helvetica"/>
          <w:color w:val="333333"/>
          <w:kern w:val="0"/>
          <w:sz w:val="24"/>
          <w:szCs w:val="24"/>
        </w:rPr>
        <w:t>研</w:t>
      </w:r>
      <w:proofErr w:type="gramEnd"/>
      <w:r w:rsidRPr="00067E2E">
        <w:rPr>
          <w:rFonts w:ascii="Helvetica" w:eastAsia="宋体" w:hAnsi="Helvetica" w:cs="Helvetica"/>
          <w:color w:val="333333"/>
          <w:kern w:val="0"/>
          <w:sz w:val="24"/>
          <w:szCs w:val="24"/>
        </w:rPr>
        <w:t>判、流行病学调查、医疗救治、实验室检测、社区指导、物资调配等领域。要强化基层卫生人员知识储备和培训演练，提升先期处置能力。要深入开展卫生应急知识宣教，提高人民群众对突发公共卫生事件认知水平和预防自救互救能力。各级党委和政府要建立定期研究部署重大疫情防控等卫生健康工作机制，做到指令清晰、系统有序、条块畅达、执行有力。</w:t>
      </w:r>
    </w:p>
    <w:p w:rsidR="00067E2E" w:rsidRPr="00067E2E" w:rsidRDefault="00067E2E" w:rsidP="00067E2E">
      <w:pPr>
        <w:widowControl/>
        <w:spacing w:before="100" w:beforeAutospacing="1" w:after="100" w:afterAutospacing="1"/>
        <w:rPr>
          <w:rFonts w:ascii="Helvetica" w:eastAsia="宋体" w:hAnsi="Helvetica" w:cs="Helvetica"/>
          <w:color w:val="333333"/>
          <w:kern w:val="0"/>
          <w:sz w:val="24"/>
          <w:szCs w:val="24"/>
        </w:rPr>
      </w:pPr>
      <w:r w:rsidRPr="00067E2E">
        <w:rPr>
          <w:rFonts w:ascii="Helvetica" w:eastAsia="宋体" w:hAnsi="Helvetica" w:cs="Helvetica"/>
          <w:color w:val="333333"/>
          <w:kern w:val="0"/>
          <w:sz w:val="24"/>
          <w:szCs w:val="24"/>
        </w:rPr>
        <w:t>习近平指出，这次新冠肺炎患者救治工作，我们坚持人民至上、生命至上，前所未有调集全国资源开展大规模救治，不遗漏一个感染者，不放弃每一位病患，从出生不久的婴儿到</w:t>
      </w:r>
      <w:r w:rsidRPr="00067E2E">
        <w:rPr>
          <w:rFonts w:ascii="Helvetica" w:eastAsia="宋体" w:hAnsi="Helvetica" w:cs="Helvetica"/>
          <w:color w:val="333333"/>
          <w:kern w:val="0"/>
          <w:sz w:val="24"/>
          <w:szCs w:val="24"/>
        </w:rPr>
        <w:t>100</w:t>
      </w:r>
      <w:r w:rsidRPr="00067E2E">
        <w:rPr>
          <w:rFonts w:ascii="Helvetica" w:eastAsia="宋体" w:hAnsi="Helvetica" w:cs="Helvetica"/>
          <w:color w:val="333333"/>
          <w:kern w:val="0"/>
          <w:sz w:val="24"/>
          <w:szCs w:val="24"/>
        </w:rPr>
        <w:t>多岁的老人都不放弃，确保患者不因费用问题影响就医。要统筹应急状态下医疗卫生机构动员响应、区域联动、人员调集，建立健全分级、分层、分流的重大疫情救治机制。要全面加强公立医院传染病救治能力建设，完善综合医院传染病防治设施建设标准，提升应急医疗救治储备能力。要以城市社</w:t>
      </w:r>
      <w:r w:rsidRPr="00067E2E">
        <w:rPr>
          <w:rFonts w:ascii="Helvetica" w:eastAsia="宋体" w:hAnsi="Helvetica" w:cs="Helvetica"/>
          <w:color w:val="333333"/>
          <w:kern w:val="0"/>
          <w:sz w:val="24"/>
          <w:szCs w:val="24"/>
        </w:rPr>
        <w:lastRenderedPageBreak/>
        <w:t>区和农村基层、边境口岸城市、县级医院和中医院为重点，完善城乡三级医疗服务网络。要加强国家医学中心、区域医疗中心等基地建设，提升重大传染病救治能力。</w:t>
      </w:r>
    </w:p>
    <w:p w:rsidR="00067E2E" w:rsidRPr="00067E2E" w:rsidRDefault="00067E2E" w:rsidP="00067E2E">
      <w:pPr>
        <w:widowControl/>
        <w:spacing w:before="100" w:beforeAutospacing="1" w:after="100" w:afterAutospacing="1"/>
        <w:rPr>
          <w:rFonts w:ascii="Helvetica" w:eastAsia="宋体" w:hAnsi="Helvetica" w:cs="Helvetica"/>
          <w:color w:val="333333"/>
          <w:kern w:val="0"/>
          <w:sz w:val="24"/>
          <w:szCs w:val="24"/>
        </w:rPr>
      </w:pPr>
      <w:r w:rsidRPr="00067E2E">
        <w:rPr>
          <w:rFonts w:ascii="Helvetica" w:eastAsia="宋体" w:hAnsi="Helvetica" w:cs="Helvetica"/>
          <w:color w:val="333333"/>
          <w:kern w:val="0"/>
          <w:sz w:val="24"/>
          <w:szCs w:val="24"/>
        </w:rPr>
        <w:t>习近平强调，爱国卫生运动是我们党把群众路线运用于卫生防病工作的成功实践。要总结新冠肺炎疫情防控斗争经验，丰富爱国卫生工作内涵，创新方式方法，推动从环境卫生治理向全面社会健康管理转变，解决好关系人民健康的全局性、长期性问题。要全面改善人居环境，加强公共卫生环境基础设施建设，推进城乡环境卫生整治，推进卫生城镇创建。要倡导文明健康绿色环保的生活方式，开展健康知识普及，树立良好饮食风尚，推广文明健康生活习惯。要推动将健康融入所有政策，把全生命周期健康管理理念贯穿城市规划、建设、管理全过程各环节。各级党委和政府要把爱国卫生工作列入重要议事日程，探索更加有效的社会动员方式。</w:t>
      </w:r>
    </w:p>
    <w:p w:rsidR="00067E2E" w:rsidRPr="00067E2E" w:rsidRDefault="00067E2E" w:rsidP="00067E2E">
      <w:pPr>
        <w:widowControl/>
        <w:jc w:val="center"/>
        <w:rPr>
          <w:rFonts w:ascii="Helvetica" w:eastAsia="宋体" w:hAnsi="Helvetica" w:cs="Helvetica"/>
          <w:color w:val="333333"/>
          <w:kern w:val="0"/>
          <w:sz w:val="24"/>
          <w:szCs w:val="24"/>
        </w:rPr>
      </w:pPr>
    </w:p>
    <w:p w:rsidR="00067E2E" w:rsidRPr="00067E2E" w:rsidRDefault="00067E2E" w:rsidP="00067E2E">
      <w:pPr>
        <w:widowControl/>
        <w:pBdr>
          <w:bottom w:val="single" w:sz="18" w:space="11" w:color="F2F2F5"/>
        </w:pBdr>
        <w:spacing w:before="100" w:beforeAutospacing="1" w:after="100" w:afterAutospacing="1"/>
        <w:rPr>
          <w:rFonts w:ascii="Helvetica" w:eastAsia="宋体" w:hAnsi="Helvetica" w:cs="Helvetica"/>
          <w:color w:val="999999"/>
          <w:kern w:val="0"/>
          <w:sz w:val="24"/>
          <w:szCs w:val="24"/>
        </w:rPr>
      </w:pPr>
      <w:r w:rsidRPr="00067E2E">
        <w:rPr>
          <w:rFonts w:ascii="Helvetica" w:eastAsia="宋体" w:hAnsi="Helvetica" w:cs="Helvetica"/>
          <w:color w:val="999999"/>
          <w:kern w:val="0"/>
          <w:sz w:val="24"/>
          <w:szCs w:val="24"/>
        </w:rPr>
        <w:t>6</w:t>
      </w:r>
      <w:r w:rsidRPr="00067E2E">
        <w:rPr>
          <w:rFonts w:ascii="Helvetica" w:eastAsia="宋体" w:hAnsi="Helvetica" w:cs="Helvetica"/>
          <w:color w:val="999999"/>
          <w:kern w:val="0"/>
          <w:sz w:val="24"/>
          <w:szCs w:val="24"/>
        </w:rPr>
        <w:t>月</w:t>
      </w:r>
      <w:r w:rsidRPr="00067E2E">
        <w:rPr>
          <w:rFonts w:ascii="Helvetica" w:eastAsia="宋体" w:hAnsi="Helvetica" w:cs="Helvetica"/>
          <w:color w:val="999999"/>
          <w:kern w:val="0"/>
          <w:sz w:val="24"/>
          <w:szCs w:val="24"/>
        </w:rPr>
        <w:t>2</w:t>
      </w:r>
      <w:r w:rsidRPr="00067E2E">
        <w:rPr>
          <w:rFonts w:ascii="Helvetica" w:eastAsia="宋体" w:hAnsi="Helvetica" w:cs="Helvetica"/>
          <w:color w:val="999999"/>
          <w:kern w:val="0"/>
          <w:sz w:val="24"/>
          <w:szCs w:val="24"/>
        </w:rPr>
        <w:t>日，中共中央总书记、国家主席、中央军委主席习近平在北京主持召开专家学者座谈会并发表重要讲话。</w:t>
      </w:r>
      <w:r w:rsidRPr="00067E2E">
        <w:rPr>
          <w:rFonts w:ascii="Helvetica" w:eastAsia="宋体" w:hAnsi="Helvetica" w:cs="Helvetica"/>
          <w:color w:val="999999"/>
          <w:kern w:val="0"/>
          <w:sz w:val="24"/>
          <w:szCs w:val="24"/>
        </w:rPr>
        <w:t xml:space="preserve"> </w:t>
      </w:r>
      <w:r w:rsidRPr="00067E2E">
        <w:rPr>
          <w:rFonts w:ascii="Helvetica" w:eastAsia="宋体" w:hAnsi="Helvetica" w:cs="Helvetica"/>
          <w:color w:val="999999"/>
          <w:kern w:val="0"/>
          <w:sz w:val="24"/>
          <w:szCs w:val="24"/>
        </w:rPr>
        <w:t>新华社记者</w:t>
      </w:r>
      <w:r w:rsidRPr="00067E2E">
        <w:rPr>
          <w:rFonts w:ascii="Helvetica" w:eastAsia="宋体" w:hAnsi="Helvetica" w:cs="Helvetica"/>
          <w:color w:val="999999"/>
          <w:kern w:val="0"/>
          <w:sz w:val="24"/>
          <w:szCs w:val="24"/>
        </w:rPr>
        <w:t xml:space="preserve"> </w:t>
      </w:r>
      <w:r w:rsidRPr="00067E2E">
        <w:rPr>
          <w:rFonts w:ascii="Helvetica" w:eastAsia="宋体" w:hAnsi="Helvetica" w:cs="Helvetica"/>
          <w:color w:val="999999"/>
          <w:kern w:val="0"/>
          <w:sz w:val="24"/>
          <w:szCs w:val="24"/>
        </w:rPr>
        <w:t>李学仁</w:t>
      </w:r>
      <w:r w:rsidRPr="00067E2E">
        <w:rPr>
          <w:rFonts w:ascii="Helvetica" w:eastAsia="宋体" w:hAnsi="Helvetica" w:cs="Helvetica"/>
          <w:color w:val="999999"/>
          <w:kern w:val="0"/>
          <w:sz w:val="24"/>
          <w:szCs w:val="24"/>
        </w:rPr>
        <w:t xml:space="preserve"> </w:t>
      </w:r>
      <w:r w:rsidRPr="00067E2E">
        <w:rPr>
          <w:rFonts w:ascii="Helvetica" w:eastAsia="宋体" w:hAnsi="Helvetica" w:cs="Helvetica"/>
          <w:color w:val="999999"/>
          <w:kern w:val="0"/>
          <w:sz w:val="24"/>
          <w:szCs w:val="24"/>
        </w:rPr>
        <w:t>摄</w:t>
      </w:r>
    </w:p>
    <w:p w:rsidR="00067E2E" w:rsidRPr="00067E2E" w:rsidRDefault="00067E2E" w:rsidP="00067E2E">
      <w:pPr>
        <w:widowControl/>
        <w:spacing w:before="100" w:beforeAutospacing="1" w:after="100" w:afterAutospacing="1"/>
        <w:rPr>
          <w:rFonts w:ascii="Helvetica" w:eastAsia="宋体" w:hAnsi="Helvetica" w:cs="Helvetica"/>
          <w:color w:val="333333"/>
          <w:kern w:val="0"/>
          <w:sz w:val="24"/>
          <w:szCs w:val="24"/>
        </w:rPr>
      </w:pPr>
      <w:r w:rsidRPr="00067E2E">
        <w:rPr>
          <w:rFonts w:ascii="Helvetica" w:eastAsia="宋体" w:hAnsi="Helvetica" w:cs="Helvetica"/>
          <w:color w:val="333333"/>
          <w:kern w:val="0"/>
          <w:sz w:val="24"/>
          <w:szCs w:val="24"/>
        </w:rPr>
        <w:t>习近平指出，中西医结合、中西药并用，是这次疫情防控的一大特点，也是中医药传承精华、守</w:t>
      </w:r>
      <w:proofErr w:type="gramStart"/>
      <w:r w:rsidRPr="00067E2E">
        <w:rPr>
          <w:rFonts w:ascii="Helvetica" w:eastAsia="宋体" w:hAnsi="Helvetica" w:cs="Helvetica"/>
          <w:color w:val="333333"/>
          <w:kern w:val="0"/>
          <w:sz w:val="24"/>
          <w:szCs w:val="24"/>
        </w:rPr>
        <w:t>正创新</w:t>
      </w:r>
      <w:proofErr w:type="gramEnd"/>
      <w:r w:rsidRPr="00067E2E">
        <w:rPr>
          <w:rFonts w:ascii="Helvetica" w:eastAsia="宋体" w:hAnsi="Helvetica" w:cs="Helvetica"/>
          <w:color w:val="333333"/>
          <w:kern w:val="0"/>
          <w:sz w:val="24"/>
          <w:szCs w:val="24"/>
        </w:rPr>
        <w:t>的生动实践。要加强古典医籍精华的梳理和挖掘，建设一批科研支撑平台，改革完善中药</w:t>
      </w:r>
      <w:proofErr w:type="gramStart"/>
      <w:r w:rsidRPr="00067E2E">
        <w:rPr>
          <w:rFonts w:ascii="Helvetica" w:eastAsia="宋体" w:hAnsi="Helvetica" w:cs="Helvetica"/>
          <w:color w:val="333333"/>
          <w:kern w:val="0"/>
          <w:sz w:val="24"/>
          <w:szCs w:val="24"/>
        </w:rPr>
        <w:t>审评审批</w:t>
      </w:r>
      <w:proofErr w:type="gramEnd"/>
      <w:r w:rsidRPr="00067E2E">
        <w:rPr>
          <w:rFonts w:ascii="Helvetica" w:eastAsia="宋体" w:hAnsi="Helvetica" w:cs="Helvetica"/>
          <w:color w:val="333333"/>
          <w:kern w:val="0"/>
          <w:sz w:val="24"/>
          <w:szCs w:val="24"/>
        </w:rPr>
        <w:t>机制，促进中药新药研发和产业发展。要加强中医药服务体系建设，提高中医院应急和救治能力。要强化中医药特色人才建设，打造一支高水平的国家中医疫病防治队伍。要加强对中医药工作的组织领导，推动中西医药相互补充、协调发展。</w:t>
      </w:r>
    </w:p>
    <w:p w:rsidR="00067E2E" w:rsidRPr="00067E2E" w:rsidRDefault="00067E2E" w:rsidP="00067E2E">
      <w:pPr>
        <w:widowControl/>
        <w:spacing w:before="100" w:beforeAutospacing="1" w:after="100" w:afterAutospacing="1"/>
        <w:rPr>
          <w:rFonts w:ascii="Helvetica" w:eastAsia="宋体" w:hAnsi="Helvetica" w:cs="Helvetica"/>
          <w:color w:val="333333"/>
          <w:kern w:val="0"/>
          <w:sz w:val="24"/>
          <w:szCs w:val="24"/>
        </w:rPr>
      </w:pPr>
      <w:r w:rsidRPr="00067E2E">
        <w:rPr>
          <w:rFonts w:ascii="Helvetica" w:eastAsia="宋体" w:hAnsi="Helvetica" w:cs="Helvetica"/>
          <w:color w:val="333333"/>
          <w:kern w:val="0"/>
          <w:sz w:val="24"/>
          <w:szCs w:val="24"/>
        </w:rPr>
        <w:t>习近平强调，要有针对性地推进传染病防治法、突发公共卫生事件应对法等法律修改和制定工作，健全权责明确、程序规范、执行有力的疫情防控执法机制，进一步从法律上完善重大新发突发传染病防控措施，明确中央和地方、政府和部门、行政机关和专业机构的职责。要普及公共卫生安全和疫情防控法律法规，推动全社会依法行动、依法行事。</w:t>
      </w:r>
    </w:p>
    <w:p w:rsidR="00067E2E" w:rsidRPr="00067E2E" w:rsidRDefault="00067E2E" w:rsidP="00067E2E">
      <w:pPr>
        <w:widowControl/>
        <w:spacing w:before="100" w:beforeAutospacing="1" w:after="100" w:afterAutospacing="1"/>
        <w:rPr>
          <w:rFonts w:ascii="Helvetica" w:eastAsia="宋体" w:hAnsi="Helvetica" w:cs="Helvetica"/>
          <w:color w:val="333333"/>
          <w:kern w:val="0"/>
          <w:sz w:val="24"/>
          <w:szCs w:val="24"/>
        </w:rPr>
      </w:pPr>
      <w:r w:rsidRPr="00067E2E">
        <w:rPr>
          <w:rFonts w:ascii="Helvetica" w:eastAsia="宋体" w:hAnsi="Helvetica" w:cs="Helvetica"/>
          <w:color w:val="333333"/>
          <w:kern w:val="0"/>
          <w:sz w:val="24"/>
          <w:szCs w:val="24"/>
        </w:rPr>
        <w:t>习近平指出，科学技术是人类同疾病斗争的锐利武器，人类战胜大灾大疫离不开科学发展和技术创新。要加大卫生健康领域科技投入，集中力量开展核心技术攻关，发挥新型举国体制的优势。要深化科研人才发展体制机制改革，完善战略科学家和创新型科技人才发现、培养、激励机制，吸引更多优秀人才进入科研队伍，为他们脱颖而出创造条件。</w:t>
      </w:r>
    </w:p>
    <w:p w:rsidR="00067E2E" w:rsidRPr="00067E2E" w:rsidRDefault="00067E2E" w:rsidP="00067E2E">
      <w:pPr>
        <w:widowControl/>
        <w:spacing w:before="100" w:beforeAutospacing="1" w:after="100" w:afterAutospacing="1"/>
        <w:rPr>
          <w:rFonts w:ascii="Helvetica" w:eastAsia="宋体" w:hAnsi="Helvetica" w:cs="Helvetica"/>
          <w:color w:val="333333"/>
          <w:kern w:val="0"/>
          <w:sz w:val="24"/>
          <w:szCs w:val="24"/>
        </w:rPr>
      </w:pPr>
      <w:r w:rsidRPr="00067E2E">
        <w:rPr>
          <w:rFonts w:ascii="Helvetica" w:eastAsia="宋体" w:hAnsi="Helvetica" w:cs="Helvetica"/>
          <w:color w:val="333333"/>
          <w:kern w:val="0"/>
          <w:sz w:val="24"/>
          <w:szCs w:val="24"/>
        </w:rPr>
        <w:t>习近平强调，这次疫情发生以来，我们秉持人类命运共同体理念，积极履行国际义务，密切同世界卫生组织和相关国家的友好合作，主动同国际社会分享疫情和病毒信息、抗</w:t>
      </w:r>
      <w:proofErr w:type="gramStart"/>
      <w:r w:rsidRPr="00067E2E">
        <w:rPr>
          <w:rFonts w:ascii="Helvetica" w:eastAsia="宋体" w:hAnsi="Helvetica" w:cs="Helvetica"/>
          <w:color w:val="333333"/>
          <w:kern w:val="0"/>
          <w:sz w:val="24"/>
          <w:szCs w:val="24"/>
        </w:rPr>
        <w:t>疫</w:t>
      </w:r>
      <w:proofErr w:type="gramEnd"/>
      <w:r w:rsidRPr="00067E2E">
        <w:rPr>
          <w:rFonts w:ascii="Helvetica" w:eastAsia="宋体" w:hAnsi="Helvetica" w:cs="Helvetica"/>
          <w:color w:val="333333"/>
          <w:kern w:val="0"/>
          <w:sz w:val="24"/>
          <w:szCs w:val="24"/>
        </w:rPr>
        <w:t>经验做法，向</w:t>
      </w:r>
      <w:r w:rsidRPr="00067E2E">
        <w:rPr>
          <w:rFonts w:ascii="Helvetica" w:eastAsia="宋体" w:hAnsi="Helvetica" w:cs="Helvetica"/>
          <w:color w:val="333333"/>
          <w:kern w:val="0"/>
          <w:sz w:val="24"/>
          <w:szCs w:val="24"/>
        </w:rPr>
        <w:t>100</w:t>
      </w:r>
      <w:r w:rsidRPr="00067E2E">
        <w:rPr>
          <w:rFonts w:ascii="Helvetica" w:eastAsia="宋体" w:hAnsi="Helvetica" w:cs="Helvetica"/>
          <w:color w:val="333333"/>
          <w:kern w:val="0"/>
          <w:sz w:val="24"/>
          <w:szCs w:val="24"/>
        </w:rPr>
        <w:t>多个国家和国际组织提供力所能及的物质和技术援助，体现了负责任大国的担当。我们要继续履行国际义务，发挥全球抗</w:t>
      </w:r>
      <w:proofErr w:type="gramStart"/>
      <w:r w:rsidRPr="00067E2E">
        <w:rPr>
          <w:rFonts w:ascii="Helvetica" w:eastAsia="宋体" w:hAnsi="Helvetica" w:cs="Helvetica"/>
          <w:color w:val="333333"/>
          <w:kern w:val="0"/>
          <w:sz w:val="24"/>
          <w:szCs w:val="24"/>
        </w:rPr>
        <w:t>疫</w:t>
      </w:r>
      <w:proofErr w:type="gramEnd"/>
      <w:r w:rsidRPr="00067E2E">
        <w:rPr>
          <w:rFonts w:ascii="Helvetica" w:eastAsia="宋体" w:hAnsi="Helvetica" w:cs="Helvetica"/>
          <w:color w:val="333333"/>
          <w:kern w:val="0"/>
          <w:sz w:val="24"/>
          <w:szCs w:val="24"/>
        </w:rPr>
        <w:t>物资最大供应国作用，共同构建人类卫生健康共同体。</w:t>
      </w:r>
    </w:p>
    <w:p w:rsidR="00067E2E" w:rsidRPr="00067E2E" w:rsidRDefault="00067E2E" w:rsidP="00067E2E">
      <w:pPr>
        <w:widowControl/>
        <w:spacing w:before="100" w:beforeAutospacing="1" w:after="100" w:afterAutospacing="1"/>
        <w:rPr>
          <w:rFonts w:ascii="Helvetica" w:eastAsia="宋体" w:hAnsi="Helvetica" w:cs="Helvetica"/>
          <w:color w:val="333333"/>
          <w:kern w:val="0"/>
          <w:sz w:val="24"/>
          <w:szCs w:val="24"/>
        </w:rPr>
      </w:pPr>
      <w:r w:rsidRPr="00067E2E">
        <w:rPr>
          <w:rFonts w:ascii="Helvetica" w:eastAsia="宋体" w:hAnsi="Helvetica" w:cs="Helvetica"/>
          <w:color w:val="333333"/>
          <w:kern w:val="0"/>
          <w:sz w:val="24"/>
          <w:szCs w:val="24"/>
        </w:rPr>
        <w:lastRenderedPageBreak/>
        <w:t>丁薛祥、刘鹤、孙春兰、杨洁</w:t>
      </w:r>
      <w:proofErr w:type="gramStart"/>
      <w:r w:rsidRPr="00067E2E">
        <w:rPr>
          <w:rFonts w:ascii="Helvetica" w:eastAsia="宋体" w:hAnsi="Helvetica" w:cs="Helvetica"/>
          <w:color w:val="333333"/>
          <w:kern w:val="0"/>
          <w:sz w:val="24"/>
          <w:szCs w:val="24"/>
        </w:rPr>
        <w:t>篪</w:t>
      </w:r>
      <w:proofErr w:type="gramEnd"/>
      <w:r w:rsidRPr="00067E2E">
        <w:rPr>
          <w:rFonts w:ascii="Helvetica" w:eastAsia="宋体" w:hAnsi="Helvetica" w:cs="Helvetica"/>
          <w:color w:val="333333"/>
          <w:kern w:val="0"/>
          <w:sz w:val="24"/>
          <w:szCs w:val="24"/>
        </w:rPr>
        <w:t>、张又侠、黄坤明、蔡奇、王勇、肖捷、赵克志、何立峰出席座谈会。</w:t>
      </w:r>
    </w:p>
    <w:p w:rsidR="00067E2E" w:rsidRPr="00067E2E" w:rsidRDefault="00067E2E" w:rsidP="00067E2E">
      <w:pPr>
        <w:widowControl/>
        <w:spacing w:before="100" w:beforeAutospacing="1" w:after="100" w:afterAutospacing="1"/>
        <w:rPr>
          <w:rFonts w:ascii="Helvetica" w:eastAsia="宋体" w:hAnsi="Helvetica" w:cs="Helvetica"/>
          <w:color w:val="333333"/>
          <w:kern w:val="0"/>
          <w:sz w:val="24"/>
          <w:szCs w:val="24"/>
        </w:rPr>
      </w:pPr>
      <w:r w:rsidRPr="00067E2E">
        <w:rPr>
          <w:rFonts w:ascii="Helvetica" w:eastAsia="宋体" w:hAnsi="Helvetica" w:cs="Helvetica"/>
          <w:color w:val="333333"/>
          <w:kern w:val="0"/>
          <w:sz w:val="24"/>
          <w:szCs w:val="24"/>
        </w:rPr>
        <w:t>中央和国家机关有关部门主要负责同志，全国人大常委会法工委、中央军委办公厅主要负责同志，专家学者代表等参加座谈会。</w:t>
      </w:r>
    </w:p>
    <w:p w:rsidR="00FC2ED6" w:rsidRPr="00067E2E" w:rsidRDefault="00FC2ED6"/>
    <w:sectPr w:rsidR="00FC2ED6" w:rsidRPr="00067E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F97"/>
    <w:rsid w:val="00067E2E"/>
    <w:rsid w:val="003040ED"/>
    <w:rsid w:val="00320FDB"/>
    <w:rsid w:val="004C6CFE"/>
    <w:rsid w:val="005F1F97"/>
    <w:rsid w:val="00612D3C"/>
    <w:rsid w:val="006930AD"/>
    <w:rsid w:val="00881026"/>
    <w:rsid w:val="00CB6CA9"/>
    <w:rsid w:val="00D21CE5"/>
    <w:rsid w:val="00FC2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1EFDA3-8BD5-45E1-9761-5018CBE7E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067E2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67E2E"/>
    <w:rPr>
      <w:rFonts w:ascii="宋体" w:eastAsia="宋体" w:hAnsi="宋体" w:cs="宋体"/>
      <w:b/>
      <w:bCs/>
      <w:kern w:val="36"/>
      <w:sz w:val="48"/>
      <w:szCs w:val="48"/>
    </w:rPr>
  </w:style>
  <w:style w:type="character" w:customStyle="1" w:styleId="header-site-logo-txt">
    <w:name w:val="header-site-logo-txt"/>
    <w:basedOn w:val="a0"/>
    <w:rsid w:val="00067E2E"/>
  </w:style>
  <w:style w:type="character" w:customStyle="1" w:styleId="header-site-time">
    <w:name w:val="header-site-time"/>
    <w:basedOn w:val="a0"/>
    <w:rsid w:val="00067E2E"/>
  </w:style>
  <w:style w:type="paragraph" w:customStyle="1" w:styleId="textalign-justify">
    <w:name w:val="text_align-justify"/>
    <w:basedOn w:val="a"/>
    <w:rsid w:val="00067E2E"/>
    <w:pPr>
      <w:widowControl/>
      <w:spacing w:before="100" w:beforeAutospacing="1" w:after="100" w:afterAutospacing="1"/>
      <w:jc w:val="left"/>
    </w:pPr>
    <w:rPr>
      <w:rFonts w:ascii="宋体" w:eastAsia="宋体" w:hAnsi="宋体" w:cs="宋体"/>
      <w:kern w:val="0"/>
      <w:sz w:val="24"/>
      <w:szCs w:val="24"/>
    </w:rPr>
  </w:style>
  <w:style w:type="paragraph" w:customStyle="1" w:styleId="img-desc">
    <w:name w:val="img-desc"/>
    <w:basedOn w:val="a"/>
    <w:rsid w:val="00067E2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906625">
      <w:bodyDiv w:val="1"/>
      <w:marLeft w:val="0"/>
      <w:marRight w:val="0"/>
      <w:marTop w:val="0"/>
      <w:marBottom w:val="0"/>
      <w:divBdr>
        <w:top w:val="none" w:sz="0" w:space="0" w:color="auto"/>
        <w:left w:val="none" w:sz="0" w:space="0" w:color="auto"/>
        <w:bottom w:val="none" w:sz="0" w:space="0" w:color="auto"/>
        <w:right w:val="none" w:sz="0" w:space="0" w:color="auto"/>
      </w:divBdr>
      <w:divsChild>
        <w:div w:id="886454197">
          <w:marLeft w:val="0"/>
          <w:marRight w:val="0"/>
          <w:marTop w:val="0"/>
          <w:marBottom w:val="0"/>
          <w:divBdr>
            <w:top w:val="none" w:sz="0" w:space="0" w:color="auto"/>
            <w:left w:val="none" w:sz="0" w:space="0" w:color="auto"/>
            <w:bottom w:val="none" w:sz="0" w:space="0" w:color="auto"/>
            <w:right w:val="none" w:sz="0" w:space="0" w:color="auto"/>
          </w:divBdr>
        </w:div>
        <w:div w:id="6556877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515</Words>
  <Characters>2941</Characters>
  <Application>Microsoft Office Word</Application>
  <DocSecurity>0</DocSecurity>
  <Lines>24</Lines>
  <Paragraphs>6</Paragraphs>
  <ScaleCrop>false</ScaleCrop>
  <Company/>
  <LinksUpToDate>false</LinksUpToDate>
  <CharactersWithSpaces>3450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2020-06-22T12:13:00Z</dcterms:created>
  <dcterms:modified xsi:type="dcterms:W3CDTF">2020-06-22T12:13:00Z</dcterms:modified>
</cp:coreProperties>
</file>